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0" w:rsidRDefault="00853FF3">
      <w:pPr>
        <w:rPr>
          <w:lang w:val="en-GB"/>
        </w:rPr>
      </w:pPr>
      <w:proofErr w:type="spellStart"/>
      <w:r>
        <w:rPr>
          <w:lang w:val="en-GB"/>
        </w:rPr>
        <w:t>Emf</w:t>
      </w:r>
      <w:proofErr w:type="spellEnd"/>
      <w:r>
        <w:rPr>
          <w:lang w:val="en-GB"/>
        </w:rPr>
        <w:t xml:space="preserve"> and vitamin d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From: A Tsiang &lt;</w:t>
      </w:r>
      <w:hyperlink r:id="rId4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tsiangaw@gmail.com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Object: Strengthen your Immune System &amp; Vitamin D activity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Date: March 15 mars 2020 à 03:12:55 UTC−4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The status of our immune systems determines the extent of illness symptoms we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experience from any bacterial or viral infection.  The data from the current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COVID-19 patients show that symptom severity varies, depending on one's immune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system status, and that 80% recover without needing significant treatment, and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those with preexisting conditions (e.g. diabetes, coronary atherosclerotic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disease, respiratory problems) are at risk of severe illness. 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The study by Puri et al forwarded in the email below, published in March 2019,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shows that EMFs, from wireless radiation for example, increase allergic reactions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via increased intracellular calcium concentration in lymphocytes.  This is clear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evidence of a negative effect on the immune system by wireless radiation.  More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studies on immune system effects by wireless radiation can be found here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begin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instrText xml:space="preserve"> HYPERLINK "https://mdsafetech.org/immune-system/" \t "_blank" </w:instrTex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separate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https://mdsafetech.org/immune-system/</w: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end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 &lt;</w:t>
      </w:r>
      <w:hyperlink r:id="rId5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https://mdsafetech.org/immune-system/</w:t>
        </w:r>
      </w:hyperlink>
      <w:proofErr w:type="gramStart"/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,</w:t>
      </w:r>
      <w:proofErr w:type="gramEnd"/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 by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Physicians for Safe Technology, a group of medical doctors and scientists.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Vitamin D3 is critically important for immune system and for gut health.  Vitamin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D deficiency alters the microbiome and integrity of the gut epithelial barrier,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which  may contribute to autoimmune diseases, such as  inflammatory bowel disease,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rheumatoid arthritis, lupus, multiple sclerosis.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 "Vitamin D deficiency may contribute to autoimmunity via its effects on the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intestinal barrier function, microbiome composition, and/or direct effects on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immune responses." according to the review study "Relationships Between Vitamin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D, Gut Microbiome, and Systemic Autoimmunity" published in January 2020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begin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instrText xml:space="preserve"> HYPERLINK "https://www.ncbi.nlm.nih.gov/pmc/articles/PMC6985452/pdf/fimmu-10-03141.pdf" \t "_blank" </w:instrTex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separate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https://www.ncbi.nlm.nih.gov/pmc/articles/PMC6985452/pdf/fimmu-10-03141.pdf</w: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end"/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6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https://www.ncbi.nlm.nih.gov/pmc/articles/PMC6985452/pdf/fimmu-10-03141.pdf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(my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highlighted copy is attached)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lastRenderedPageBreak/>
        <w:t>&gt; "Vitamin D acts through the vitamin D receptor (VDR) to regulate gene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transcription...Lack of vitamin D signaling due to dietary deficiency or genetic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impairment of VDR expression/activity can impair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physical and functional barrier integrity"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Wireless radiation has been found to affect the shape of the vitamin D receptor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molecule, thus impairing VDR activity and affecting its ability to bind to vitamin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D, according to this study published in July 2016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begin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instrText xml:space="preserve"> HYPERLINK "https://www.researchgate.net/profile/Trevor_Marshall2/publication/305254443_Electrosmog_and_autoimmune_disease/links/5785e9a008ae3949cf546f52.pdf?origin=publication_detail" \t "_blank" </w:instrTex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separate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https://www.researchgate.net/profile/Trevor_Marshall2/publication/305254443_Electrosmog_and_autoimmune_disease/links/5785e9a008ae3949cf546f52.pdf?origin=publication_detail</w: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end"/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7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https://www.researchgate.net/profile/Trevor_Marshall2/publication/305254443_Electrosmog_and_autoimmune_disease/links/5785e9a008ae3949cf546f52.pdf?origin=publication_detail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.  (my highlighted copy is attached) The effects peaked at just under 6 GHz, which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is used by Wi-Fi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Thus, minimizing your exposure to wireless radiation will help your immune system.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 Wireless radiation has increased in our environment within the last couple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months, from the increase in small cell antennas for 5G in major cities in the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U.S. and around the world, as evidenced by all the 5G commercials on TV.  While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you may not be able to directly control the increase in small antennas outside,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there's a lot you can do in your living environment if you have not already.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Sources of significant wireless radiation in the home: Wi-Fi router and Wi-Fi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extenders, smart TV's and smart appliances, cordless phones and baby monitors,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cell phones, laptops/tablets/computers not in airplane mode, wireless personal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assistants (Alexa, etc.), wireless security and camera systems (Ring, etc),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wireless video gaming systems (xbox, ps4, Wii, etc), wireless cable TV boxes, and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smart meters.  It is possible to hardwire almost everything and mitigate to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acceptable wireless radiation levels. 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Here are 10 tips: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begin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instrText xml:space="preserve"> HYPERLINK "https://ehtrust.org/take-action/educate-yourself/ten-steps-to-safe-tech/" \t "_blank" </w:instrTex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separate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https://ehtrust.org/take-action/educate-yourself/ten-steps-to-safe-tech/</w: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end"/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8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https://ehtrust.org/take-action/educate-yourself/ten-steps-to-safe-tech/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---------- Forwarded message ---------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lastRenderedPageBreak/>
        <w:t>&gt; British scientists Puri et al, showed that after LDI (Low Dose Immunotherapy)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treatment of allergy drops or allergy shots in 47 people, calcium uptake into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certain white blood cells, lymphocytes, is reduced, which may be the reason why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LDI works in reducing allergic reactions. However, with exposure to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electromagnetic fields, the calcium concentration in  white blood cells increased,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which also increased their allergic reactions.  Full-text of study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begin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instrText xml:space="preserve"> HYPERLINK "https://www.degruyter.com/downloadpdf/j/jcim.ahead-of-print/jcim-2017-0156/jcim-2017-0156.pdf" \t "_blank" </w:instrTex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separate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https://www.degruyter.com/downloadpdf/j/jcim.ahead-of-print/jcim-2017-0156/jcim-2017-0156.pdf</w: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end"/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9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https://www.degruyter.com/downloadpdf/j/jcim.ahead-of-print/jcim-2017-0156/jcim-2017-0156.pdf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  (my highlighted copy attached)  Article about this study 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begin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instrText xml:space="preserve"> HYPERLINK "https://sciencediscoveries.degruyter.com/everyday-electric-field-exposure-increased-sensitivity-allergens/" \t "_blank" </w:instrTex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separate"/>
      </w: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https://sciencediscoveries.degruyter.com/everyday-electric-field-exposure-increased-sensitivity-allergens/</w:t>
      </w:r>
      <w:r w:rsidRPr="00853FF3">
        <w:rPr>
          <w:rFonts w:ascii="Courier New" w:eastAsia="Times New Roman" w:hAnsi="Courier New" w:cs="Courier New"/>
          <w:color w:val="0071B0"/>
          <w:lang w:eastAsia="el-GR"/>
        </w:rPr>
        <w:fldChar w:fldCharType="end"/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10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https://sciencediscoveries.degruyter.com/everyday-electric-field-exposure-increased-sensitivity-allergens/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The Puri study showed that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An increase in intracellular concentrations of calcium in white blood cells leads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to increased sensitivity reactions to allergens.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Exposure to electromagnetic fields, such as wireless radiation, increases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concentration of intracellular calcium.  The reason this happens is explained by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Dr. Martin Pall's work; EMFs open  special calcium channels (VGCC's) in the cells,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thereby allowing more calcium into cells (  read Electromagnetic fields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act via activation of voltage-gated calcium channels to produce beneficial or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proofErr w:type="gramStart"/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adverse</w:t>
      </w:r>
      <w:proofErr w:type="gramEnd"/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 effects &lt;</w:t>
      </w:r>
      <w:hyperlink r:id="rId11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https://www.ncbi.nlm.nih.gov/pmc/articles/PMC3780531/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 Dr. Pall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also appeared in this PBS broadcast earlier this year  "Short Guide to Cell Phone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Safety"   </w:t>
      </w:r>
      <w:hyperlink r:id="rId12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https://www.youtube.com/watch?v=5t2pdDYHtnY</w:t>
        </w:r>
      </w:hyperlink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13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https://www.youtube.com/watch?v=5t2pdDYHtnY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&gt;Increased sensitivity to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allergens/allergies, which manifest as increased respiratory allergies or skin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rashes, is one symptom of EHS, aka electromagnetic sensitivity.  A 2014 study by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DeLuca et al, attached, proved electromagnetic sensitivity is a medical condition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by finding statistically significant metabolic differences between EHS and non-EHS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patients, and found that people who have problems detoxifying environmental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contaminants from their bodies and producing glutathione have a much higher chance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lastRenderedPageBreak/>
        <w:t>of developing this condition ("9.7 times increased risk for the haplotype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(null)GSTT1+ (null)GSTM1 variants")  This is one reason why some are more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sensitive to the effects of EMFs and have symptoms while others seem unaffected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(who have better repair and detoxification mechanisms) .   The study also explains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that the reason for skin allergic reactions like dermatitis which appears in 40%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of EHS patients is because they have lipophilic antioxidant depletion from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elevated oxidative stress when they are exposed to high levels of wireless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radiation. 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(The 2016 Guideline used in Europe to diagnose and treat EMF-related health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problems is also attached.)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The graphs from the study below show the level of intracellular calcium in the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cells before and after LDI treatment, and they all show the same general pattern -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that intracellular calcium drops after LDI treatment without EMF exposure (red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line) and with EMF exposure (green line).   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For nitrosamines, After LDI treatment, the calcium levels with EMF exposure (green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line) decrease, and are lower than what they were without EMF exposure before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treatment.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However for nickel, although the calcium level drops after LDI treatment with EMF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exposure and without EMF exposure,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With EMF exposure (green line), even after LDI treatment, the intracellular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concentration of calcium (171) is higher than it is in the case of no exposure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before treatment (152):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6EAED2"/>
          <w:lang w:val="en-GB" w:eastAsia="el-GR"/>
        </w:rPr>
        <w:t xml:space="preserve">&gt;&gt;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6EAED2"/>
          <w:lang w:val="en-GB" w:eastAsia="el-GR"/>
        </w:rPr>
        <w:t>&gt;</w:t>
      </w:r>
      <w:proofErr w:type="gramStart"/>
      <w:r w:rsidRPr="00853FF3">
        <w:rPr>
          <w:rFonts w:ascii="Courier New" w:eastAsia="Times New Roman" w:hAnsi="Courier New" w:cs="Courier New"/>
          <w:color w:val="6EAED2"/>
          <w:lang w:val="en-GB" w:eastAsia="el-GR"/>
        </w:rPr>
        <w:t>&gt;  &lt;</w:t>
      </w:r>
      <w:proofErr w:type="gramEnd"/>
      <w:hyperlink r:id="rId14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https://sciencediscoveries.degruyter.com/everyday-electric-field-exposure-increased-sensitivity-allergens/</w:t>
        </w:r>
      </w:hyperlink>
      <w:r w:rsidRPr="00853FF3">
        <w:rPr>
          <w:rFonts w:ascii="Courier New" w:eastAsia="Times New Roman" w:hAnsi="Courier New" w:cs="Courier New"/>
          <w:color w:val="6EAED2"/>
          <w:lang w:val="en-GB" w:eastAsia="el-GR"/>
        </w:rPr>
        <w:t>&gt;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eastAsia="el-GR"/>
        </w:rPr>
      </w:pPr>
      <w:r w:rsidRPr="00853FF3">
        <w:rPr>
          <w:rFonts w:ascii="Courier New" w:eastAsia="Times New Roman" w:hAnsi="Courier New" w:cs="Courier New"/>
          <w:color w:val="6EAED2"/>
          <w:lang w:eastAsia="el-GR"/>
        </w:rPr>
        <w:t xml:space="preserve">&gt;&gt;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eastAsia="el-GR"/>
        </w:rPr>
      </w:pPr>
      <w:r w:rsidRPr="00853FF3">
        <w:rPr>
          <w:rFonts w:ascii="Courier New" w:eastAsia="Times New Roman" w:hAnsi="Courier New" w:cs="Courier New"/>
          <w:color w:val="6EAED2"/>
          <w:lang w:eastAsia="el-GR"/>
        </w:rPr>
        <w:t xml:space="preserve">&gt;&gt;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6EAED2"/>
          <w:lang w:val="en-GB" w:eastAsia="el-GR"/>
        </w:rPr>
        <w:t xml:space="preserve">&gt;&gt;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 xml:space="preserve">&gt; -- 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You received this message because you are subscribed to the Google Groups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lastRenderedPageBreak/>
        <w:t>"emfcontacts" group.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To unsubscribe from this group and stop receiving emails from it, send an email to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hyperlink r:id="rId15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emfcontacts+unsubscribe@googlegroups.com</w:t>
        </w:r>
      </w:hyperlink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16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mailto:emfcontacts+unsubscribe@googlegroups.com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&gt;.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 To view this discussion on the web visit</w:t>
      </w:r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1B0"/>
          <w:lang w:val="en-GB" w:eastAsia="el-GR"/>
        </w:rPr>
      </w:pPr>
      <w:hyperlink r:id="rId17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https://groups.google.com/d/msgid/emfcontacts/CAAC%3DT7ebWi59-BooC5SiKqYbrTcckjUVkPqRqS7Qut5Z4GkAPw%40mail.gmail.com</w:t>
        </w:r>
      </w:hyperlink>
    </w:p>
    <w:p w:rsidR="00853FF3" w:rsidRPr="00853FF3" w:rsidRDefault="00853FF3" w:rsidP="00853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lang w:val="en-GB" w:eastAsia="el-GR"/>
        </w:rPr>
      </w:pPr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&lt;</w:t>
      </w:r>
      <w:hyperlink r:id="rId18" w:tgtFrame="_blank" w:history="1">
        <w:r w:rsidRPr="00853FF3">
          <w:rPr>
            <w:rFonts w:ascii="Courier New" w:eastAsia="Times New Roman" w:hAnsi="Courier New" w:cs="Courier New"/>
            <w:color w:val="0071B0"/>
            <w:lang w:val="en-GB" w:eastAsia="el-GR"/>
          </w:rPr>
          <w:t>https://groups.google.com/d/msgid/emfcontacts/CAAC%3DT7ebWi59-BooC5SiKqYbrTcckjUVkPqRqS7Qut5Z4GkAPw%40mail.gmail.com?utm_medium=email&amp;utm_source=footer</w:t>
        </w:r>
      </w:hyperlink>
      <w:r w:rsidRPr="00853FF3">
        <w:rPr>
          <w:rFonts w:ascii="Courier New" w:eastAsia="Times New Roman" w:hAnsi="Courier New" w:cs="Courier New"/>
          <w:color w:val="0071B0"/>
          <w:lang w:val="en-GB" w:eastAsia="el-GR"/>
        </w:rPr>
        <w:t>&gt;.</w:t>
      </w:r>
    </w:p>
    <w:p w:rsidR="00853FF3" w:rsidRDefault="00853FF3">
      <w:pPr>
        <w:rPr>
          <w:lang w:val="en-GB"/>
        </w:rPr>
      </w:pPr>
    </w:p>
    <w:p w:rsidR="00853FF3" w:rsidRDefault="00853FF3">
      <w:pPr>
        <w:rPr>
          <w:lang w:val="en-GB"/>
        </w:rPr>
      </w:pPr>
    </w:p>
    <w:p w:rsidR="00853FF3" w:rsidRPr="00853FF3" w:rsidRDefault="00853FF3">
      <w:pPr>
        <w:rPr>
          <w:lang w:val="en-GB"/>
        </w:rPr>
      </w:pPr>
    </w:p>
    <w:sectPr w:rsidR="00853FF3" w:rsidRPr="00853FF3" w:rsidSect="00FB3B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3FF3"/>
    <w:rsid w:val="000B6056"/>
    <w:rsid w:val="00500C8C"/>
    <w:rsid w:val="00530816"/>
    <w:rsid w:val="00853FF3"/>
    <w:rsid w:val="008D5503"/>
    <w:rsid w:val="00AC580B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5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53FF3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5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trust.org/take-action/educate-yourself/ten-steps-to-safe-tech/" TargetMode="External"/><Relationship Id="rId13" Type="http://schemas.openxmlformats.org/officeDocument/2006/relationships/hyperlink" Target="https://www.youtube.com/watch?v=5t2pdDYHtnY" TargetMode="External"/><Relationship Id="rId18" Type="http://schemas.openxmlformats.org/officeDocument/2006/relationships/hyperlink" Target="https://groups.google.com/d/msgid/emfcontacts/CAAC%3DT7ebWi59-BooC5SiKqYbrTcckjUVkPqRqS7Qut5Z4GkAPw%40mail.gmail.com?utm_medium=email&amp;utm_source=foo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Trevor_Marshall2/publication/305254443_Electrosmog_and_autoimmune_disease/links/5785e9a008ae3949cf546f52.pdf?origin=publication_detail" TargetMode="External"/><Relationship Id="rId12" Type="http://schemas.openxmlformats.org/officeDocument/2006/relationships/hyperlink" Target="https://www.youtube.com/watch?v=5t2pdDYHtnY" TargetMode="External"/><Relationship Id="rId17" Type="http://schemas.openxmlformats.org/officeDocument/2006/relationships/hyperlink" Target="https://groups.google.com/d/msgid/emfcontacts/CAAC%3DT7ebWi59-BooC5SiKqYbrTcckjUVkPqRqS7Qut5Z4GkAPw%40mail.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6985452/pdf/fimmu-10-03141.pdf" TargetMode="External"/><Relationship Id="rId11" Type="http://schemas.openxmlformats.org/officeDocument/2006/relationships/hyperlink" Target="https://www.ncbi.nlm.nih.gov/pmc/articles/PMC3780531/" TargetMode="External"/><Relationship Id="rId5" Type="http://schemas.openxmlformats.org/officeDocument/2006/relationships/hyperlink" Target="https://mdsafetech.org/immune-system/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s://sciencediscoveries.degruyter.com/everyday-electric-field-exposure-increased-sensitivity-allergens/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s://www.degruyter.com/downloadpdf/j/jcim.ahead-of-print/jcim-2017-0156/jcim-2017-0156.pdf" TargetMode="External"/><Relationship Id="rId14" Type="http://schemas.openxmlformats.org/officeDocument/2006/relationships/hyperlink" Target="https://sciencediscoveries.degruyter.com/everyday-electric-field-exposure-increased-sensitivity-allerg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Margaritis</dc:creator>
  <cp:lastModifiedBy>Lukas Margaritis</cp:lastModifiedBy>
  <cp:revision>1</cp:revision>
  <dcterms:created xsi:type="dcterms:W3CDTF">2020-03-17T18:14:00Z</dcterms:created>
  <dcterms:modified xsi:type="dcterms:W3CDTF">2020-03-17T18:15:00Z</dcterms:modified>
</cp:coreProperties>
</file>